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F1" w:rsidRPr="00712AF1" w:rsidRDefault="00712AF1" w:rsidP="00712AF1">
      <w:pPr>
        <w:jc w:val="both"/>
        <w:rPr>
          <w:b/>
          <w:sz w:val="24"/>
          <w:szCs w:val="24"/>
        </w:rPr>
      </w:pPr>
      <w:r w:rsidRPr="00712AF1">
        <w:rPr>
          <w:b/>
          <w:sz w:val="24"/>
          <w:szCs w:val="24"/>
        </w:rPr>
        <w:t xml:space="preserve">Ετήσια έρευνα: Παράγοντες που επηρεάζουν την απόδοση των ελληνικών </w:t>
      </w:r>
      <w:proofErr w:type="spellStart"/>
      <w:r w:rsidRPr="00712AF1">
        <w:rPr>
          <w:b/>
          <w:sz w:val="24"/>
          <w:szCs w:val="24"/>
        </w:rPr>
        <w:t>Startup</w:t>
      </w:r>
      <w:proofErr w:type="spellEnd"/>
      <w:r w:rsidRPr="00712AF1">
        <w:rPr>
          <w:b/>
          <w:sz w:val="24"/>
          <w:szCs w:val="24"/>
        </w:rPr>
        <w:t xml:space="preserve"> επιχειρήσεων</w:t>
      </w:r>
    </w:p>
    <w:p w:rsidR="00712AF1" w:rsidRPr="00712AF1" w:rsidRDefault="00712AF1" w:rsidP="00712AF1">
      <w:pPr>
        <w:jc w:val="right"/>
        <w:rPr>
          <w:b/>
          <w:sz w:val="24"/>
          <w:szCs w:val="24"/>
        </w:rPr>
      </w:pPr>
      <w:r w:rsidRPr="00712AF1">
        <w:rPr>
          <w:b/>
          <w:i/>
          <w:sz w:val="24"/>
          <w:szCs w:val="24"/>
        </w:rPr>
        <w:t xml:space="preserve">Πηγή: </w:t>
      </w:r>
      <w:proofErr w:type="spellStart"/>
      <w:r w:rsidRPr="00712AF1">
        <w:rPr>
          <w:b/>
          <w:i/>
          <w:sz w:val="24"/>
          <w:szCs w:val="24"/>
        </w:rPr>
        <w:t>ThinkΒiz.gr</w:t>
      </w:r>
      <w:proofErr w:type="spellEnd"/>
    </w:p>
    <w:p w:rsidR="00712AF1" w:rsidRPr="00712AF1" w:rsidRDefault="00712AF1" w:rsidP="00712AF1">
      <w:pPr>
        <w:jc w:val="both"/>
        <w:rPr>
          <w:sz w:val="24"/>
          <w:szCs w:val="24"/>
        </w:rPr>
      </w:pPr>
      <w:r w:rsidRPr="00712AF1">
        <w:rPr>
          <w:sz w:val="24"/>
          <w:szCs w:val="24"/>
        </w:rPr>
        <w:t xml:space="preserve">Για τις ανάγκες της έρευνας, ως </w:t>
      </w:r>
      <w:proofErr w:type="spellStart"/>
      <w:r w:rsidRPr="00712AF1">
        <w:rPr>
          <w:sz w:val="24"/>
          <w:szCs w:val="24"/>
        </w:rPr>
        <w:t>startups</w:t>
      </w:r>
      <w:proofErr w:type="spellEnd"/>
      <w:r w:rsidRPr="00712AF1">
        <w:rPr>
          <w:sz w:val="24"/>
          <w:szCs w:val="24"/>
        </w:rPr>
        <w:t xml:space="preserve"> ορίσαμε εταιρείες που εδρεύουν στην Ελλάδα από 2009 και μετά, έχουν συνεχώς αναπτυσσόμενο επιχειρηματικό μοντέλο και χαρακτηρίζονται από υψηλό ρυθμό ανάπτυξης. Δημιουργήσαμε ένα </w:t>
      </w:r>
      <w:proofErr w:type="spellStart"/>
      <w:r w:rsidRPr="00712AF1">
        <w:rPr>
          <w:sz w:val="24"/>
          <w:szCs w:val="24"/>
        </w:rPr>
        <w:t>online</w:t>
      </w:r>
      <w:proofErr w:type="spellEnd"/>
      <w:r w:rsidRPr="00712AF1">
        <w:rPr>
          <w:sz w:val="24"/>
          <w:szCs w:val="24"/>
        </w:rPr>
        <w:t xml:space="preserve"> ερωτηματολόγιο, το οποίο μετρούσε διάφορους παράγοντες όπως το business </w:t>
      </w:r>
      <w:proofErr w:type="spellStart"/>
      <w:r w:rsidRPr="00712AF1">
        <w:rPr>
          <w:sz w:val="24"/>
          <w:szCs w:val="24"/>
        </w:rPr>
        <w:t>plan</w:t>
      </w:r>
      <w:proofErr w:type="spellEnd"/>
      <w:r w:rsidRPr="00712AF1">
        <w:rPr>
          <w:sz w:val="24"/>
          <w:szCs w:val="24"/>
        </w:rPr>
        <w:t xml:space="preserve">, τους οικονομικούς πόρους, το </w:t>
      </w:r>
      <w:proofErr w:type="spellStart"/>
      <w:r w:rsidRPr="00712AF1">
        <w:rPr>
          <w:sz w:val="24"/>
          <w:szCs w:val="24"/>
        </w:rPr>
        <w:t>background</w:t>
      </w:r>
      <w:proofErr w:type="spellEnd"/>
      <w:r w:rsidRPr="00712AF1">
        <w:rPr>
          <w:sz w:val="24"/>
          <w:szCs w:val="24"/>
        </w:rPr>
        <w:t xml:space="preserve"> και την εμπειρία των ιδρυτικών μελών, την καινοτομία, το εξωτερικό περιβάλλον, τις πωλήσεις και τα κέρδη της επιχείρησης.</w:t>
      </w:r>
    </w:p>
    <w:p w:rsidR="00712AF1" w:rsidRPr="00712AF1" w:rsidRDefault="00712AF1" w:rsidP="00712AF1">
      <w:pPr>
        <w:jc w:val="both"/>
        <w:rPr>
          <w:sz w:val="24"/>
          <w:szCs w:val="24"/>
        </w:rPr>
      </w:pPr>
      <w:r w:rsidRPr="00712AF1">
        <w:rPr>
          <w:sz w:val="24"/>
          <w:szCs w:val="24"/>
        </w:rPr>
        <w:t xml:space="preserve">Η απόδοση μετρήθηκε σύμφωνα με τις συνολικές πωλήσεις και τα συνολικά έσοδα της κάθε επιχείρησης. Θεωρήσαμε εταιρείες </w:t>
      </w:r>
      <w:proofErr w:type="spellStart"/>
      <w:r w:rsidRPr="00712AF1">
        <w:rPr>
          <w:sz w:val="24"/>
          <w:szCs w:val="24"/>
        </w:rPr>
        <w:t>υψηλήs</w:t>
      </w:r>
      <w:proofErr w:type="spellEnd"/>
      <w:r w:rsidRPr="00712AF1">
        <w:rPr>
          <w:sz w:val="24"/>
          <w:szCs w:val="24"/>
        </w:rPr>
        <w:t xml:space="preserve"> </w:t>
      </w:r>
      <w:proofErr w:type="spellStart"/>
      <w:r w:rsidRPr="00712AF1">
        <w:rPr>
          <w:sz w:val="24"/>
          <w:szCs w:val="24"/>
        </w:rPr>
        <w:t>απόδοσηs</w:t>
      </w:r>
      <w:proofErr w:type="spellEnd"/>
      <w:r w:rsidRPr="00712AF1">
        <w:rPr>
          <w:sz w:val="24"/>
          <w:szCs w:val="24"/>
        </w:rPr>
        <w:t xml:space="preserve">, αυτές με υψηλές πωλήσεις και έσοδα και χαμηλής απόδοσης αυτές με χαμηλές πωλήσεις και έσοδα. Η έρευνα πραγματοποιήθηκε κατά τη διάρκεια του έτους 2013 και συμμετείχαν 46 </w:t>
      </w:r>
      <w:proofErr w:type="spellStart"/>
      <w:r w:rsidRPr="00712AF1">
        <w:rPr>
          <w:sz w:val="24"/>
          <w:szCs w:val="24"/>
        </w:rPr>
        <w:t>Startups</w:t>
      </w:r>
      <w:proofErr w:type="spellEnd"/>
      <w:r w:rsidRPr="00712AF1">
        <w:rPr>
          <w:sz w:val="24"/>
          <w:szCs w:val="24"/>
        </w:rPr>
        <w:t xml:space="preserve">.  </w:t>
      </w:r>
    </w:p>
    <w:p w:rsidR="00712AF1" w:rsidRPr="00712AF1" w:rsidRDefault="00712AF1" w:rsidP="00712AF1">
      <w:pPr>
        <w:jc w:val="both"/>
        <w:rPr>
          <w:sz w:val="24"/>
          <w:szCs w:val="24"/>
        </w:rPr>
      </w:pPr>
      <w:r w:rsidRPr="00712AF1">
        <w:rPr>
          <w:sz w:val="24"/>
          <w:szCs w:val="24"/>
        </w:rPr>
        <w:t xml:space="preserve">Σύμφωνα με τα αποτελέσματα της έρευνας 4 είναι οι κύριοι παράγοντες που επηρεάζουν την απόδοση των ελληνικών </w:t>
      </w:r>
      <w:proofErr w:type="spellStart"/>
      <w:r w:rsidRPr="00712AF1">
        <w:rPr>
          <w:sz w:val="24"/>
          <w:szCs w:val="24"/>
        </w:rPr>
        <w:t>startup</w:t>
      </w:r>
      <w:proofErr w:type="spellEnd"/>
      <w:r w:rsidRPr="00712AF1">
        <w:rPr>
          <w:sz w:val="24"/>
          <w:szCs w:val="24"/>
        </w:rPr>
        <w:t xml:space="preserve"> επιχειρήσεων:</w:t>
      </w:r>
    </w:p>
    <w:p w:rsidR="00712AF1" w:rsidRDefault="00712AF1" w:rsidP="00712AF1">
      <w:pPr>
        <w:jc w:val="both"/>
        <w:rPr>
          <w:sz w:val="24"/>
          <w:szCs w:val="24"/>
        </w:rPr>
      </w:pPr>
    </w:p>
    <w:p w:rsidR="00712AF1" w:rsidRPr="00712AF1" w:rsidRDefault="00712AF1" w:rsidP="00712AF1">
      <w:pPr>
        <w:jc w:val="both"/>
        <w:rPr>
          <w:sz w:val="24"/>
          <w:szCs w:val="24"/>
        </w:rPr>
      </w:pPr>
      <w:r w:rsidRPr="00712AF1">
        <w:rPr>
          <w:b/>
          <w:sz w:val="32"/>
          <w:szCs w:val="32"/>
        </w:rPr>
        <w:t>1</w:t>
      </w:r>
      <w:r w:rsidRPr="00712AF1">
        <w:rPr>
          <w:sz w:val="24"/>
          <w:szCs w:val="24"/>
        </w:rPr>
        <w:t>.</w:t>
      </w:r>
    </w:p>
    <w:p w:rsidR="00712AF1" w:rsidRPr="00712AF1" w:rsidRDefault="00712AF1" w:rsidP="00712AF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860425</wp:posOffset>
            </wp:positionV>
            <wp:extent cx="5234940" cy="3219450"/>
            <wp:effectExtent l="19050" t="0" r="3810" b="0"/>
            <wp:wrapTopAndBottom/>
            <wp:docPr id="31" name="Picture 31" descr="C:\Aaaux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Aaaux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AF1">
        <w:rPr>
          <w:sz w:val="24"/>
          <w:szCs w:val="24"/>
        </w:rPr>
        <w:t xml:space="preserve">Το 78% των </w:t>
      </w:r>
      <w:proofErr w:type="spellStart"/>
      <w:r w:rsidRPr="00712AF1">
        <w:rPr>
          <w:sz w:val="24"/>
          <w:szCs w:val="24"/>
        </w:rPr>
        <w:t>startups</w:t>
      </w:r>
      <w:proofErr w:type="spellEnd"/>
      <w:r w:rsidRPr="00712AF1">
        <w:rPr>
          <w:sz w:val="24"/>
          <w:szCs w:val="24"/>
        </w:rPr>
        <w:t xml:space="preserve"> </w:t>
      </w:r>
      <w:proofErr w:type="spellStart"/>
      <w:r w:rsidRPr="00712AF1">
        <w:rPr>
          <w:sz w:val="24"/>
          <w:szCs w:val="24"/>
        </w:rPr>
        <w:t>υψηλήs</w:t>
      </w:r>
      <w:proofErr w:type="spellEnd"/>
      <w:r w:rsidRPr="00712AF1">
        <w:rPr>
          <w:sz w:val="24"/>
          <w:szCs w:val="24"/>
        </w:rPr>
        <w:t xml:space="preserve"> </w:t>
      </w:r>
      <w:proofErr w:type="spellStart"/>
      <w:r w:rsidRPr="00712AF1">
        <w:rPr>
          <w:sz w:val="24"/>
          <w:szCs w:val="24"/>
        </w:rPr>
        <w:t>απόδοσηs</w:t>
      </w:r>
      <w:proofErr w:type="spellEnd"/>
      <w:r w:rsidRPr="00712AF1">
        <w:rPr>
          <w:sz w:val="24"/>
          <w:szCs w:val="24"/>
        </w:rPr>
        <w:t xml:space="preserve"> είχαν καινοτόμες ιδέες, με υψηλό ποσοστό εισαγωγής νέων προϊόντων. Σε αντίθεση, το 50% των </w:t>
      </w:r>
      <w:proofErr w:type="spellStart"/>
      <w:r w:rsidRPr="00712AF1">
        <w:rPr>
          <w:sz w:val="24"/>
          <w:szCs w:val="24"/>
        </w:rPr>
        <w:t>startups</w:t>
      </w:r>
      <w:proofErr w:type="spellEnd"/>
      <w:r w:rsidRPr="00712AF1">
        <w:rPr>
          <w:sz w:val="24"/>
          <w:szCs w:val="24"/>
        </w:rPr>
        <w:t xml:space="preserve"> χαμηλής </w:t>
      </w:r>
      <w:proofErr w:type="spellStart"/>
      <w:r w:rsidRPr="00712AF1">
        <w:rPr>
          <w:sz w:val="24"/>
          <w:szCs w:val="24"/>
        </w:rPr>
        <w:t>απόδοσηs</w:t>
      </w:r>
      <w:proofErr w:type="spellEnd"/>
      <w:r w:rsidRPr="00712AF1">
        <w:rPr>
          <w:sz w:val="24"/>
          <w:szCs w:val="24"/>
        </w:rPr>
        <w:t xml:space="preserve"> είχαν μικρό ρυθμό εισαγωγής νέων προϊόντων.</w:t>
      </w:r>
    </w:p>
    <w:p w:rsidR="00712AF1" w:rsidRPr="00712AF1" w:rsidRDefault="00712AF1" w:rsidP="00712AF1">
      <w:pPr>
        <w:jc w:val="both"/>
        <w:rPr>
          <w:b/>
          <w:sz w:val="32"/>
          <w:szCs w:val="32"/>
        </w:rPr>
      </w:pPr>
      <w:r w:rsidRPr="00712AF1">
        <w:rPr>
          <w:b/>
          <w:sz w:val="32"/>
          <w:szCs w:val="32"/>
        </w:rPr>
        <w:lastRenderedPageBreak/>
        <w:t>2.</w:t>
      </w:r>
    </w:p>
    <w:p w:rsidR="00712AF1" w:rsidRPr="00712AF1" w:rsidRDefault="00712AF1" w:rsidP="00712AF1">
      <w:pPr>
        <w:jc w:val="both"/>
        <w:rPr>
          <w:sz w:val="24"/>
          <w:szCs w:val="24"/>
        </w:rPr>
      </w:pPr>
      <w:r w:rsidRPr="00712AF1">
        <w:rPr>
          <w:sz w:val="24"/>
          <w:szCs w:val="24"/>
        </w:rPr>
        <w:t xml:space="preserve">8 στις 10 εταιρείες </w:t>
      </w:r>
      <w:proofErr w:type="spellStart"/>
      <w:r w:rsidRPr="00712AF1">
        <w:rPr>
          <w:sz w:val="24"/>
          <w:szCs w:val="24"/>
        </w:rPr>
        <w:t>υψηλήs</w:t>
      </w:r>
      <w:proofErr w:type="spellEnd"/>
      <w:r w:rsidRPr="00712AF1">
        <w:rPr>
          <w:sz w:val="24"/>
          <w:szCs w:val="24"/>
        </w:rPr>
        <w:t xml:space="preserve"> </w:t>
      </w:r>
      <w:proofErr w:type="spellStart"/>
      <w:r w:rsidRPr="00712AF1">
        <w:rPr>
          <w:sz w:val="24"/>
          <w:szCs w:val="24"/>
        </w:rPr>
        <w:t>απόδοσηs</w:t>
      </w:r>
      <w:proofErr w:type="spellEnd"/>
      <w:r w:rsidRPr="00712AF1">
        <w:rPr>
          <w:sz w:val="24"/>
          <w:szCs w:val="24"/>
        </w:rPr>
        <w:t xml:space="preserve"> έδωσαν μεγάλη έμφαση στη δημιουργία </w:t>
      </w:r>
      <w:proofErr w:type="spellStart"/>
      <w:r w:rsidRPr="00712AF1">
        <w:rPr>
          <w:sz w:val="24"/>
          <w:szCs w:val="24"/>
        </w:rPr>
        <w:t>Business</w:t>
      </w:r>
      <w:proofErr w:type="spellEnd"/>
      <w:r w:rsidRPr="00712AF1">
        <w:rPr>
          <w:sz w:val="24"/>
          <w:szCs w:val="24"/>
        </w:rPr>
        <w:t xml:space="preserve"> </w:t>
      </w:r>
      <w:proofErr w:type="spellStart"/>
      <w:r w:rsidRPr="00712AF1">
        <w:rPr>
          <w:sz w:val="24"/>
          <w:szCs w:val="24"/>
        </w:rPr>
        <w:t>Plan</w:t>
      </w:r>
      <w:proofErr w:type="spellEnd"/>
      <w:r w:rsidRPr="00712AF1">
        <w:rPr>
          <w:sz w:val="24"/>
          <w:szCs w:val="24"/>
        </w:rPr>
        <w:t xml:space="preserve"> και στη χάραξη στρατηγικής στο ξεκίνημά τους. Ενώ μόλις 4 στις 10 εταιρείες χαμηλής </w:t>
      </w:r>
      <w:proofErr w:type="spellStart"/>
      <w:r w:rsidRPr="00712AF1">
        <w:rPr>
          <w:sz w:val="24"/>
          <w:szCs w:val="24"/>
        </w:rPr>
        <w:t>απόδοσηs</w:t>
      </w:r>
      <w:proofErr w:type="spellEnd"/>
      <w:r w:rsidRPr="00712AF1">
        <w:rPr>
          <w:sz w:val="24"/>
          <w:szCs w:val="24"/>
        </w:rPr>
        <w:t xml:space="preserve"> δημιούργησαν </w:t>
      </w:r>
      <w:proofErr w:type="spellStart"/>
      <w:r w:rsidRPr="00712AF1">
        <w:rPr>
          <w:sz w:val="24"/>
          <w:szCs w:val="24"/>
        </w:rPr>
        <w:t>Business</w:t>
      </w:r>
      <w:proofErr w:type="spellEnd"/>
      <w:r w:rsidRPr="00712AF1">
        <w:rPr>
          <w:sz w:val="24"/>
          <w:szCs w:val="24"/>
        </w:rPr>
        <w:t xml:space="preserve"> </w:t>
      </w:r>
      <w:proofErr w:type="spellStart"/>
      <w:r w:rsidRPr="00712AF1">
        <w:rPr>
          <w:sz w:val="24"/>
          <w:szCs w:val="24"/>
        </w:rPr>
        <w:t>Plan</w:t>
      </w:r>
      <w:proofErr w:type="spellEnd"/>
      <w:r w:rsidRPr="00712AF1">
        <w:rPr>
          <w:sz w:val="24"/>
          <w:szCs w:val="24"/>
        </w:rPr>
        <w:t xml:space="preserve"> κατά τη δημιουργία τους.</w:t>
      </w:r>
    </w:p>
    <w:p w:rsidR="00712AF1" w:rsidRPr="00712AF1" w:rsidRDefault="00712AF1" w:rsidP="00712AF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234940" cy="3215640"/>
            <wp:effectExtent l="19050" t="0" r="3810" b="0"/>
            <wp:docPr id="32" name="Picture 32" descr="C:\Aaaux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Aaaux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F1" w:rsidRPr="00712AF1" w:rsidRDefault="00712AF1" w:rsidP="00712AF1">
      <w:pPr>
        <w:jc w:val="both"/>
        <w:rPr>
          <w:b/>
          <w:sz w:val="32"/>
          <w:szCs w:val="32"/>
        </w:rPr>
      </w:pPr>
      <w:r w:rsidRPr="00712AF1">
        <w:rPr>
          <w:b/>
          <w:sz w:val="32"/>
          <w:szCs w:val="32"/>
        </w:rPr>
        <w:t>3.</w:t>
      </w:r>
    </w:p>
    <w:p w:rsidR="00712AF1" w:rsidRDefault="00712AF1" w:rsidP="00712AF1">
      <w:pPr>
        <w:jc w:val="both"/>
        <w:rPr>
          <w:sz w:val="24"/>
          <w:szCs w:val="24"/>
        </w:rPr>
      </w:pPr>
      <w:r w:rsidRPr="00712AF1">
        <w:rPr>
          <w:sz w:val="24"/>
          <w:szCs w:val="24"/>
        </w:rPr>
        <w:t xml:space="preserve">Το 74% των </w:t>
      </w:r>
      <w:proofErr w:type="spellStart"/>
      <w:r w:rsidRPr="00712AF1">
        <w:rPr>
          <w:sz w:val="24"/>
          <w:szCs w:val="24"/>
        </w:rPr>
        <w:t>startups</w:t>
      </w:r>
      <w:proofErr w:type="spellEnd"/>
      <w:r w:rsidRPr="00712AF1">
        <w:rPr>
          <w:sz w:val="24"/>
          <w:szCs w:val="24"/>
        </w:rPr>
        <w:t xml:space="preserve"> </w:t>
      </w:r>
      <w:proofErr w:type="spellStart"/>
      <w:r w:rsidRPr="00712AF1">
        <w:rPr>
          <w:sz w:val="24"/>
          <w:szCs w:val="24"/>
        </w:rPr>
        <w:t>υψηλήs</w:t>
      </w:r>
      <w:proofErr w:type="spellEnd"/>
      <w:r w:rsidRPr="00712AF1">
        <w:rPr>
          <w:sz w:val="24"/>
          <w:szCs w:val="24"/>
        </w:rPr>
        <w:t xml:space="preserve"> </w:t>
      </w:r>
      <w:proofErr w:type="spellStart"/>
      <w:r w:rsidRPr="00712AF1">
        <w:rPr>
          <w:sz w:val="24"/>
          <w:szCs w:val="24"/>
        </w:rPr>
        <w:t>απόδοσηs</w:t>
      </w:r>
      <w:proofErr w:type="spellEnd"/>
      <w:r w:rsidRPr="00712AF1">
        <w:rPr>
          <w:sz w:val="24"/>
          <w:szCs w:val="24"/>
        </w:rPr>
        <w:t xml:space="preserve">, δηλαδή με υψηλές πωλήσεις και έσοδα, έχουν επεκταθεί σε αγορές του εξωτερικού.  Ενώ, μόνο το 53% των </w:t>
      </w:r>
      <w:proofErr w:type="spellStart"/>
      <w:r w:rsidRPr="00712AF1">
        <w:rPr>
          <w:sz w:val="24"/>
          <w:szCs w:val="24"/>
        </w:rPr>
        <w:t>startups</w:t>
      </w:r>
      <w:proofErr w:type="spellEnd"/>
      <w:r w:rsidRPr="00712AF1">
        <w:rPr>
          <w:sz w:val="24"/>
          <w:szCs w:val="24"/>
        </w:rPr>
        <w:t xml:space="preserve"> που έχουν χαμηλή απόδοση έχουν προσελκύσει αγορές του εξωτερικού.</w:t>
      </w:r>
    </w:p>
    <w:p w:rsidR="00B9579F" w:rsidRDefault="00B9579F" w:rsidP="00712AF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277495</wp:posOffset>
            </wp:positionV>
            <wp:extent cx="5234940" cy="3219450"/>
            <wp:effectExtent l="19050" t="0" r="3810" b="0"/>
            <wp:wrapTight wrapText="bothSides">
              <wp:wrapPolygon edited="0">
                <wp:start x="-79" y="0"/>
                <wp:lineTo x="-79" y="21472"/>
                <wp:lineTo x="21616" y="21472"/>
                <wp:lineTo x="21616" y="0"/>
                <wp:lineTo x="-79" y="0"/>
              </wp:wrapPolygon>
            </wp:wrapTight>
            <wp:docPr id="34" name="Picture 34" descr="C:\Aaaux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Aaaux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79F" w:rsidRDefault="00B9579F" w:rsidP="00712AF1">
      <w:pPr>
        <w:jc w:val="both"/>
        <w:rPr>
          <w:sz w:val="24"/>
          <w:szCs w:val="24"/>
        </w:rPr>
      </w:pPr>
    </w:p>
    <w:p w:rsidR="00B9579F" w:rsidRDefault="00B9579F" w:rsidP="00712AF1">
      <w:pPr>
        <w:jc w:val="both"/>
        <w:rPr>
          <w:sz w:val="24"/>
          <w:szCs w:val="24"/>
        </w:rPr>
      </w:pPr>
    </w:p>
    <w:p w:rsidR="00B9579F" w:rsidRDefault="00B9579F" w:rsidP="00712AF1">
      <w:pPr>
        <w:jc w:val="both"/>
        <w:rPr>
          <w:sz w:val="24"/>
          <w:szCs w:val="24"/>
        </w:rPr>
      </w:pPr>
    </w:p>
    <w:p w:rsidR="00B9579F" w:rsidRDefault="00B9579F" w:rsidP="00712AF1">
      <w:pPr>
        <w:jc w:val="both"/>
        <w:rPr>
          <w:sz w:val="24"/>
          <w:szCs w:val="24"/>
        </w:rPr>
      </w:pPr>
    </w:p>
    <w:p w:rsidR="00B9579F" w:rsidRDefault="00B9579F" w:rsidP="00712AF1">
      <w:pPr>
        <w:jc w:val="both"/>
        <w:rPr>
          <w:sz w:val="24"/>
          <w:szCs w:val="24"/>
        </w:rPr>
      </w:pPr>
    </w:p>
    <w:p w:rsidR="00B9579F" w:rsidRDefault="00B9579F" w:rsidP="00712AF1">
      <w:pPr>
        <w:jc w:val="both"/>
        <w:rPr>
          <w:sz w:val="24"/>
          <w:szCs w:val="24"/>
        </w:rPr>
      </w:pPr>
    </w:p>
    <w:p w:rsidR="00B9579F" w:rsidRDefault="00B9579F" w:rsidP="00712AF1">
      <w:pPr>
        <w:jc w:val="both"/>
        <w:rPr>
          <w:sz w:val="24"/>
          <w:szCs w:val="24"/>
        </w:rPr>
      </w:pPr>
    </w:p>
    <w:p w:rsidR="00B9579F" w:rsidRDefault="00B9579F" w:rsidP="00712AF1">
      <w:pPr>
        <w:jc w:val="both"/>
        <w:rPr>
          <w:sz w:val="24"/>
          <w:szCs w:val="24"/>
        </w:rPr>
      </w:pPr>
    </w:p>
    <w:p w:rsidR="00712AF1" w:rsidRPr="00B9579F" w:rsidRDefault="00712AF1" w:rsidP="00712AF1">
      <w:pPr>
        <w:jc w:val="both"/>
        <w:rPr>
          <w:b/>
          <w:sz w:val="32"/>
          <w:szCs w:val="32"/>
        </w:rPr>
      </w:pPr>
      <w:r w:rsidRPr="00B9579F">
        <w:rPr>
          <w:b/>
          <w:sz w:val="32"/>
          <w:szCs w:val="32"/>
        </w:rPr>
        <w:lastRenderedPageBreak/>
        <w:t>4.</w:t>
      </w:r>
    </w:p>
    <w:p w:rsidR="00712AF1" w:rsidRPr="00712AF1" w:rsidRDefault="00712AF1" w:rsidP="00712AF1">
      <w:pPr>
        <w:jc w:val="both"/>
        <w:rPr>
          <w:sz w:val="24"/>
          <w:szCs w:val="24"/>
        </w:rPr>
      </w:pPr>
      <w:r w:rsidRPr="00712AF1">
        <w:rPr>
          <w:sz w:val="24"/>
          <w:szCs w:val="24"/>
        </w:rPr>
        <w:t xml:space="preserve">Οι πόροι* αποδείχθηκαν εξαιρετικά σημαντικοί παράγοντες για την επιτυχία μίας </w:t>
      </w:r>
      <w:proofErr w:type="spellStart"/>
      <w:r w:rsidRPr="00712AF1">
        <w:rPr>
          <w:sz w:val="24"/>
          <w:szCs w:val="24"/>
        </w:rPr>
        <w:t>startup</w:t>
      </w:r>
      <w:proofErr w:type="spellEnd"/>
      <w:r w:rsidRPr="00712AF1">
        <w:rPr>
          <w:sz w:val="24"/>
          <w:szCs w:val="24"/>
        </w:rPr>
        <w:t xml:space="preserve">, καθώς το 67% των </w:t>
      </w:r>
      <w:proofErr w:type="spellStart"/>
      <w:r w:rsidRPr="00712AF1">
        <w:rPr>
          <w:sz w:val="24"/>
          <w:szCs w:val="24"/>
        </w:rPr>
        <w:t>startups</w:t>
      </w:r>
      <w:proofErr w:type="spellEnd"/>
      <w:r w:rsidRPr="00712AF1">
        <w:rPr>
          <w:sz w:val="24"/>
          <w:szCs w:val="24"/>
        </w:rPr>
        <w:t xml:space="preserve"> που έχουν πρόσβαση σε όλους τους σημαντικούς πόρους έχουν τελικά υψηλή απόδοση. Αντιθέτως, μόνο το 31% των </w:t>
      </w:r>
      <w:proofErr w:type="spellStart"/>
      <w:r w:rsidRPr="00712AF1">
        <w:rPr>
          <w:sz w:val="24"/>
          <w:szCs w:val="24"/>
        </w:rPr>
        <w:t>startups</w:t>
      </w:r>
      <w:proofErr w:type="spellEnd"/>
      <w:r w:rsidRPr="00712AF1">
        <w:rPr>
          <w:sz w:val="24"/>
          <w:szCs w:val="24"/>
        </w:rPr>
        <w:t xml:space="preserve"> χαμηλής απόδοσης έκαναν χρήση υψηλής ποιότητας πόρων. </w:t>
      </w:r>
    </w:p>
    <w:p w:rsidR="00712AF1" w:rsidRPr="00712AF1" w:rsidRDefault="00712AF1" w:rsidP="00712AF1">
      <w:pPr>
        <w:jc w:val="both"/>
        <w:rPr>
          <w:sz w:val="24"/>
          <w:szCs w:val="24"/>
        </w:rPr>
      </w:pPr>
      <w:r w:rsidRPr="00712AF1">
        <w:rPr>
          <w:sz w:val="24"/>
          <w:szCs w:val="24"/>
        </w:rPr>
        <w:t xml:space="preserve"> * Τους πόρους με σειρά σημαντικότητας αποτελούν: οι δεξιότητες των εργαζομένων, το </w:t>
      </w:r>
      <w:proofErr w:type="spellStart"/>
      <w:r w:rsidRPr="00712AF1">
        <w:rPr>
          <w:sz w:val="24"/>
          <w:szCs w:val="24"/>
        </w:rPr>
        <w:t>know</w:t>
      </w:r>
      <w:proofErr w:type="spellEnd"/>
      <w:r w:rsidRPr="00712AF1">
        <w:rPr>
          <w:sz w:val="24"/>
          <w:szCs w:val="24"/>
        </w:rPr>
        <w:t>-</w:t>
      </w:r>
      <w:proofErr w:type="spellStart"/>
      <w:r w:rsidRPr="00712AF1">
        <w:rPr>
          <w:sz w:val="24"/>
          <w:szCs w:val="24"/>
        </w:rPr>
        <w:t>how</w:t>
      </w:r>
      <w:proofErr w:type="spellEnd"/>
      <w:r w:rsidRPr="00712AF1">
        <w:rPr>
          <w:sz w:val="24"/>
          <w:szCs w:val="24"/>
        </w:rPr>
        <w:t>, η γνώση της αγοράς, η σχέση με του πελάτες, η ευκολία εξεύρεσης κεφαλαίων και τα κανάλια διανομής.</w:t>
      </w:r>
    </w:p>
    <w:p w:rsidR="00712AF1" w:rsidRPr="00712AF1" w:rsidRDefault="00B9579F" w:rsidP="00B9579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234940" cy="3215640"/>
            <wp:effectExtent l="19050" t="0" r="3810" b="0"/>
            <wp:docPr id="35" name="Picture 35" descr="C:\Aaaux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Aaaux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9F" w:rsidRDefault="00B9579F" w:rsidP="00712AF1">
      <w:pPr>
        <w:jc w:val="both"/>
        <w:rPr>
          <w:sz w:val="24"/>
          <w:szCs w:val="24"/>
        </w:rPr>
      </w:pPr>
    </w:p>
    <w:p w:rsidR="00712AF1" w:rsidRPr="00712AF1" w:rsidRDefault="00712AF1" w:rsidP="00712AF1">
      <w:pPr>
        <w:jc w:val="both"/>
        <w:rPr>
          <w:sz w:val="24"/>
          <w:szCs w:val="24"/>
        </w:rPr>
      </w:pPr>
      <w:r w:rsidRPr="00712AF1">
        <w:rPr>
          <w:sz w:val="24"/>
          <w:szCs w:val="24"/>
        </w:rPr>
        <w:t xml:space="preserve">Τα </w:t>
      </w:r>
      <w:proofErr w:type="spellStart"/>
      <w:r w:rsidRPr="00712AF1">
        <w:rPr>
          <w:sz w:val="24"/>
          <w:szCs w:val="24"/>
        </w:rPr>
        <w:t>startups</w:t>
      </w:r>
      <w:proofErr w:type="spellEnd"/>
      <w:r w:rsidRPr="00712AF1">
        <w:rPr>
          <w:sz w:val="24"/>
          <w:szCs w:val="24"/>
        </w:rPr>
        <w:t xml:space="preserve"> που μελετήθηκαν, δραστηριοποιούνται κυρίως στους τομείς του </w:t>
      </w:r>
      <w:proofErr w:type="spellStart"/>
      <w:r w:rsidRPr="00712AF1">
        <w:rPr>
          <w:sz w:val="24"/>
          <w:szCs w:val="24"/>
        </w:rPr>
        <w:t>Software</w:t>
      </w:r>
      <w:proofErr w:type="spellEnd"/>
      <w:r w:rsidRPr="00712AF1">
        <w:rPr>
          <w:sz w:val="24"/>
          <w:szCs w:val="24"/>
        </w:rPr>
        <w:t xml:space="preserve"> με ποσοστό 41%, </w:t>
      </w:r>
      <w:proofErr w:type="spellStart"/>
      <w:r w:rsidRPr="00712AF1">
        <w:rPr>
          <w:sz w:val="24"/>
          <w:szCs w:val="24"/>
        </w:rPr>
        <w:t>Hardware</w:t>
      </w:r>
      <w:proofErr w:type="spellEnd"/>
      <w:r w:rsidRPr="00712AF1">
        <w:rPr>
          <w:sz w:val="24"/>
          <w:szCs w:val="24"/>
        </w:rPr>
        <w:t xml:space="preserve"> με 15%, </w:t>
      </w:r>
      <w:proofErr w:type="spellStart"/>
      <w:r w:rsidRPr="00712AF1">
        <w:rPr>
          <w:sz w:val="24"/>
          <w:szCs w:val="24"/>
        </w:rPr>
        <w:t>Retail</w:t>
      </w:r>
      <w:proofErr w:type="spellEnd"/>
      <w:r w:rsidRPr="00712AF1">
        <w:rPr>
          <w:sz w:val="24"/>
          <w:szCs w:val="24"/>
        </w:rPr>
        <w:t xml:space="preserve"> με 13% και σε άλλους τομείς με 31%. </w:t>
      </w:r>
    </w:p>
    <w:p w:rsidR="00712AF1" w:rsidRPr="00712AF1" w:rsidRDefault="00712AF1" w:rsidP="00712AF1">
      <w:pPr>
        <w:jc w:val="both"/>
        <w:rPr>
          <w:sz w:val="24"/>
          <w:szCs w:val="24"/>
        </w:rPr>
      </w:pPr>
      <w:r w:rsidRPr="00712AF1">
        <w:rPr>
          <w:sz w:val="24"/>
          <w:szCs w:val="24"/>
        </w:rPr>
        <w:t xml:space="preserve">Η ιδρυτική ομάδα φαίνεται ότι αποτελείται κυρίως από άνδρες, καθώς το 73% των ιδρυτικών μελών είναι άνδρες και το 27% γυναίκες. </w:t>
      </w:r>
    </w:p>
    <w:p w:rsidR="00712AF1" w:rsidRPr="00712AF1" w:rsidRDefault="00712AF1" w:rsidP="00712AF1">
      <w:pPr>
        <w:jc w:val="both"/>
        <w:rPr>
          <w:sz w:val="24"/>
          <w:szCs w:val="24"/>
        </w:rPr>
      </w:pPr>
      <w:r w:rsidRPr="00712AF1">
        <w:rPr>
          <w:sz w:val="24"/>
          <w:szCs w:val="24"/>
        </w:rPr>
        <w:t xml:space="preserve">Επιπλέον, φοιτητές φαίνεται ότι αναλαμβάνουν επιχειρηματικές πρωτοβουλίες , αφού αποτελούν το 26% των ιδρυτικών μελών. </w:t>
      </w:r>
    </w:p>
    <w:p w:rsidR="00712AF1" w:rsidRPr="00712AF1" w:rsidRDefault="00712AF1" w:rsidP="00712AF1">
      <w:pPr>
        <w:jc w:val="both"/>
        <w:rPr>
          <w:sz w:val="24"/>
          <w:szCs w:val="24"/>
        </w:rPr>
      </w:pPr>
      <w:r w:rsidRPr="00712AF1">
        <w:rPr>
          <w:sz w:val="24"/>
          <w:szCs w:val="24"/>
        </w:rPr>
        <w:t xml:space="preserve">Τέλος, το 69% των </w:t>
      </w:r>
      <w:proofErr w:type="spellStart"/>
      <w:r w:rsidRPr="00712AF1">
        <w:rPr>
          <w:sz w:val="24"/>
          <w:szCs w:val="24"/>
        </w:rPr>
        <w:t>startups</w:t>
      </w:r>
      <w:proofErr w:type="spellEnd"/>
      <w:r w:rsidRPr="00712AF1">
        <w:rPr>
          <w:sz w:val="24"/>
          <w:szCs w:val="24"/>
        </w:rPr>
        <w:t xml:space="preserve"> έχει έδρα την Αθήνα, το 10% την Θεσσαλονίκη, το 5% το Βόλο και το 16% σε άλλες περιοχές.</w:t>
      </w:r>
    </w:p>
    <w:p w:rsidR="00712AF1" w:rsidRPr="00712AF1" w:rsidRDefault="00712AF1" w:rsidP="00712AF1">
      <w:pPr>
        <w:jc w:val="both"/>
        <w:rPr>
          <w:sz w:val="24"/>
          <w:szCs w:val="24"/>
        </w:rPr>
      </w:pPr>
    </w:p>
    <w:p w:rsidR="00712AF1" w:rsidRPr="00712AF1" w:rsidRDefault="00712AF1" w:rsidP="00712AF1">
      <w:pPr>
        <w:jc w:val="both"/>
        <w:rPr>
          <w:sz w:val="24"/>
          <w:szCs w:val="24"/>
        </w:rPr>
      </w:pPr>
    </w:p>
    <w:p w:rsidR="00712AF1" w:rsidRPr="00712AF1" w:rsidRDefault="00B9579F" w:rsidP="00712AF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31510" cy="3520666"/>
            <wp:effectExtent l="19050" t="0" r="2540" b="0"/>
            <wp:docPr id="36" name="Picture 36" descr="C:\Aaaux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Aaaux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AF1" w:rsidRPr="00712AF1">
        <w:rPr>
          <w:sz w:val="24"/>
          <w:szCs w:val="24"/>
        </w:rPr>
        <w:t xml:space="preserve"> </w:t>
      </w:r>
    </w:p>
    <w:p w:rsidR="00712AF1" w:rsidRPr="00712AF1" w:rsidRDefault="00712AF1" w:rsidP="00712AF1">
      <w:pPr>
        <w:jc w:val="both"/>
        <w:rPr>
          <w:sz w:val="24"/>
          <w:szCs w:val="24"/>
        </w:rPr>
      </w:pPr>
    </w:p>
    <w:p w:rsidR="00B9579F" w:rsidRPr="00712AF1" w:rsidRDefault="00B9579F" w:rsidP="00B9579F">
      <w:pPr>
        <w:jc w:val="right"/>
        <w:rPr>
          <w:b/>
          <w:sz w:val="24"/>
          <w:szCs w:val="24"/>
        </w:rPr>
      </w:pPr>
      <w:r w:rsidRPr="00712AF1">
        <w:rPr>
          <w:b/>
          <w:i/>
          <w:sz w:val="24"/>
          <w:szCs w:val="24"/>
        </w:rPr>
        <w:t xml:space="preserve">Πηγή: </w:t>
      </w:r>
      <w:proofErr w:type="spellStart"/>
      <w:r w:rsidRPr="00712AF1">
        <w:rPr>
          <w:b/>
          <w:i/>
          <w:sz w:val="24"/>
          <w:szCs w:val="24"/>
        </w:rPr>
        <w:t>ThinkΒiz.gr</w:t>
      </w:r>
      <w:proofErr w:type="spellEnd"/>
    </w:p>
    <w:p w:rsidR="00712AF1" w:rsidRPr="00712AF1" w:rsidRDefault="00712AF1" w:rsidP="00712AF1">
      <w:pPr>
        <w:jc w:val="both"/>
        <w:rPr>
          <w:sz w:val="24"/>
          <w:szCs w:val="24"/>
        </w:rPr>
      </w:pPr>
    </w:p>
    <w:p w:rsidR="00712AF1" w:rsidRPr="00712AF1" w:rsidRDefault="00712AF1" w:rsidP="00712AF1">
      <w:pPr>
        <w:jc w:val="both"/>
        <w:rPr>
          <w:sz w:val="24"/>
          <w:szCs w:val="24"/>
        </w:rPr>
      </w:pPr>
      <w:r w:rsidRPr="00712AF1">
        <w:rPr>
          <w:sz w:val="24"/>
          <w:szCs w:val="24"/>
        </w:rPr>
        <w:t xml:space="preserve"> </w:t>
      </w:r>
    </w:p>
    <w:p w:rsidR="00BA5F2B" w:rsidRPr="00712AF1" w:rsidRDefault="00BA5F2B" w:rsidP="00712AF1">
      <w:pPr>
        <w:jc w:val="both"/>
        <w:rPr>
          <w:sz w:val="24"/>
          <w:szCs w:val="24"/>
        </w:rPr>
      </w:pPr>
    </w:p>
    <w:sectPr w:rsidR="00BA5F2B" w:rsidRPr="00712AF1" w:rsidSect="00BA5F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AF1"/>
    <w:rsid w:val="00333930"/>
    <w:rsid w:val="00515AC1"/>
    <w:rsid w:val="005B5303"/>
    <w:rsid w:val="00712AF1"/>
    <w:rsid w:val="0095794C"/>
    <w:rsid w:val="00B9579F"/>
    <w:rsid w:val="00BA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90611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Nexans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Nexans User</dc:creator>
  <cp:lastModifiedBy>dkaloger</cp:lastModifiedBy>
  <cp:revision>2</cp:revision>
  <dcterms:created xsi:type="dcterms:W3CDTF">2014-05-09T11:11:00Z</dcterms:created>
  <dcterms:modified xsi:type="dcterms:W3CDTF">2014-05-09T11:11:00Z</dcterms:modified>
</cp:coreProperties>
</file>